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BF6EE" w14:textId="77777777" w:rsidR="00DA06FB" w:rsidRPr="00DA06FB" w:rsidRDefault="00DA06FB" w:rsidP="00DA06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06FB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14:paraId="670CF7CD" w14:textId="77777777" w:rsidR="00DA06FB" w:rsidRPr="00DA06FB" w:rsidRDefault="00DA06FB" w:rsidP="00DA0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FB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14:paraId="778B70AD" w14:textId="77777777" w:rsidR="00DA06FB" w:rsidRPr="00DA06FB" w:rsidRDefault="00DA06FB" w:rsidP="00DA0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FB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14:paraId="3B6E8AB1" w14:textId="77777777" w:rsidR="00DA06FB" w:rsidRPr="00DA06FB" w:rsidRDefault="00DA06FB" w:rsidP="00DA0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FB">
        <w:rPr>
          <w:rFonts w:ascii="Times New Roman" w:hAnsi="Times New Roman" w:cs="Times New Roman"/>
          <w:b/>
          <w:sz w:val="28"/>
          <w:szCs w:val="28"/>
        </w:rPr>
        <w:t>СЕЛЬСКОЕ ПОСЕЛЕНИЕ ВЫКАТНОЙ</w:t>
      </w:r>
    </w:p>
    <w:p w14:paraId="1ACB8D3B" w14:textId="77777777" w:rsidR="00DA06FB" w:rsidRPr="00DA06FB" w:rsidRDefault="00DA06FB" w:rsidP="00DA0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F5DD9D" w14:textId="77777777" w:rsidR="00DA06FB" w:rsidRPr="00DA06FB" w:rsidRDefault="00DA06FB" w:rsidP="00DA06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06F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2C4386F6" w14:textId="77777777" w:rsidR="00DA06FB" w:rsidRPr="00DA06FB" w:rsidRDefault="00DA06FB" w:rsidP="00DA0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D4450" w14:textId="77777777" w:rsidR="00DA06FB" w:rsidRPr="00DA06FB" w:rsidRDefault="00DA06FB" w:rsidP="00DA06FB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06FB">
        <w:rPr>
          <w:rFonts w:ascii="Times New Roman" w:hAnsi="Times New Roman" w:cs="Times New Roman"/>
          <w:b/>
          <w:sz w:val="28"/>
          <w:szCs w:val="28"/>
        </w:rPr>
        <w:tab/>
        <w:t>РЕШЕНИЕ</w:t>
      </w:r>
      <w:r w:rsidRPr="00DA06FB">
        <w:rPr>
          <w:rFonts w:ascii="Times New Roman" w:hAnsi="Times New Roman" w:cs="Times New Roman"/>
          <w:b/>
          <w:sz w:val="28"/>
          <w:szCs w:val="28"/>
        </w:rPr>
        <w:tab/>
      </w:r>
    </w:p>
    <w:p w14:paraId="6D528CB3" w14:textId="77777777" w:rsidR="00DA06FB" w:rsidRPr="00DA06FB" w:rsidRDefault="00DA06FB" w:rsidP="00DA06F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2EC8E7D" w14:textId="350A3A8A" w:rsidR="00DA06FB" w:rsidRPr="00A202AB" w:rsidRDefault="00DA06FB" w:rsidP="00DA06F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A06FB">
        <w:rPr>
          <w:rFonts w:ascii="Times New Roman" w:hAnsi="Times New Roman" w:cs="Times New Roman"/>
          <w:sz w:val="28"/>
          <w:szCs w:val="28"/>
        </w:rPr>
        <w:t>от 0</w:t>
      </w:r>
      <w:r w:rsidR="00B92F6F">
        <w:rPr>
          <w:rFonts w:ascii="Times New Roman" w:hAnsi="Times New Roman" w:cs="Times New Roman"/>
          <w:sz w:val="28"/>
          <w:szCs w:val="28"/>
        </w:rPr>
        <w:t>4</w:t>
      </w:r>
      <w:r w:rsidRPr="00DA06FB">
        <w:rPr>
          <w:rFonts w:ascii="Times New Roman" w:hAnsi="Times New Roman" w:cs="Times New Roman"/>
          <w:sz w:val="28"/>
          <w:szCs w:val="28"/>
        </w:rPr>
        <w:t xml:space="preserve">.02.2020                                                                    </w:t>
      </w:r>
      <w:r w:rsidR="00CB33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2F6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A06FB">
        <w:rPr>
          <w:rFonts w:ascii="Times New Roman" w:hAnsi="Times New Roman" w:cs="Times New Roman"/>
          <w:sz w:val="28"/>
          <w:szCs w:val="28"/>
        </w:rPr>
        <w:t xml:space="preserve">№ </w:t>
      </w:r>
      <w:r w:rsidR="002A1BA0">
        <w:rPr>
          <w:rFonts w:ascii="Times New Roman" w:hAnsi="Times New Roman" w:cs="Times New Roman"/>
          <w:sz w:val="28"/>
          <w:szCs w:val="28"/>
        </w:rPr>
        <w:t>52</w:t>
      </w:r>
    </w:p>
    <w:p w14:paraId="182314C6" w14:textId="77777777" w:rsidR="00DA06FB" w:rsidRPr="00DA06FB" w:rsidRDefault="00DA06FB" w:rsidP="00DA06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6FB">
        <w:rPr>
          <w:rFonts w:ascii="Times New Roman" w:hAnsi="Times New Roman" w:cs="Times New Roman"/>
          <w:i/>
          <w:sz w:val="28"/>
          <w:szCs w:val="28"/>
        </w:rPr>
        <w:t>п. Выкатной</w:t>
      </w:r>
    </w:p>
    <w:p w14:paraId="14E0AEB9" w14:textId="77777777" w:rsidR="00DA06FB" w:rsidRPr="00DA06FB" w:rsidRDefault="00DA06FB" w:rsidP="00DA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BAAEE" w14:textId="77777777" w:rsidR="00DA06FB" w:rsidRPr="00DA06FB" w:rsidRDefault="00DA06FB" w:rsidP="00DA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6F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</w:p>
    <w:p w14:paraId="10F91706" w14:textId="77777777" w:rsidR="00DA06FB" w:rsidRPr="00DA06FB" w:rsidRDefault="00DA06FB" w:rsidP="00DA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6FB">
        <w:rPr>
          <w:rFonts w:ascii="Times New Roman" w:hAnsi="Times New Roman" w:cs="Times New Roman"/>
          <w:sz w:val="28"/>
          <w:szCs w:val="28"/>
        </w:rPr>
        <w:t xml:space="preserve">сельского поселения Выкатной </w:t>
      </w:r>
      <w:bookmarkStart w:id="0" w:name="_Hlk30400910"/>
      <w:r w:rsidRPr="00DA06FB">
        <w:rPr>
          <w:rFonts w:ascii="Times New Roman" w:hAnsi="Times New Roman" w:cs="Times New Roman"/>
          <w:sz w:val="28"/>
          <w:szCs w:val="28"/>
        </w:rPr>
        <w:t>от 29.06.2012 № 122</w:t>
      </w:r>
      <w:bookmarkEnd w:id="0"/>
    </w:p>
    <w:p w14:paraId="3EF4FB40" w14:textId="77777777" w:rsidR="00DA06FB" w:rsidRPr="00DA06FB" w:rsidRDefault="00DA06FB" w:rsidP="00DA06F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06FB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денежном содержании лиц, </w:t>
      </w:r>
    </w:p>
    <w:p w14:paraId="57579752" w14:textId="77777777" w:rsidR="00DA06FB" w:rsidRPr="00DA06FB" w:rsidRDefault="00DA06FB" w:rsidP="00DA06F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06FB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в органах местного </w:t>
      </w:r>
    </w:p>
    <w:p w14:paraId="56551328" w14:textId="77777777" w:rsidR="00DA06FB" w:rsidRPr="00DA06FB" w:rsidRDefault="00DA06FB" w:rsidP="00DA06F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06FB">
        <w:rPr>
          <w:rFonts w:ascii="Times New Roman" w:hAnsi="Times New Roman" w:cs="Times New Roman"/>
          <w:sz w:val="28"/>
          <w:szCs w:val="28"/>
        </w:rPr>
        <w:t>самоуправления сельского поселения Выкатной»</w:t>
      </w:r>
    </w:p>
    <w:p w14:paraId="18CCD4BA" w14:textId="77777777" w:rsidR="00DA06FB" w:rsidRPr="00DA06FB" w:rsidRDefault="00DA06FB" w:rsidP="00DA0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09AC54" w14:textId="77777777" w:rsidR="00DA06FB" w:rsidRPr="00DA06FB" w:rsidRDefault="00DA06FB" w:rsidP="00DA0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4D44D" w14:textId="60FD5394" w:rsidR="00DA06FB" w:rsidRPr="00DA06FB" w:rsidRDefault="00DA06FB" w:rsidP="00DA06F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6FB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государственных гарантий по оплате труда, в соответствии со статьями 130, 134 Трудового кодекса Российской Федерации, на основании пункта 4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постановления Правительства Ханты-Мансийского автономного округа </w:t>
      </w:r>
      <w:r w:rsidR="006D7C48">
        <w:rPr>
          <w:rFonts w:ascii="Times New Roman" w:hAnsi="Times New Roman" w:cs="Times New Roman"/>
          <w:sz w:val="28"/>
          <w:szCs w:val="28"/>
        </w:rPr>
        <w:t>–</w:t>
      </w:r>
      <w:r w:rsidRPr="00DA06FB">
        <w:rPr>
          <w:rFonts w:ascii="Times New Roman" w:hAnsi="Times New Roman" w:cs="Times New Roman"/>
          <w:sz w:val="28"/>
          <w:szCs w:val="28"/>
        </w:rPr>
        <w:t xml:space="preserve"> Югры 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</w:t>
      </w:r>
    </w:p>
    <w:p w14:paraId="22F17A3F" w14:textId="77777777" w:rsidR="00DA06FB" w:rsidRPr="00DA06FB" w:rsidRDefault="00DA06FB" w:rsidP="00DA0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EB886C" w14:textId="77777777" w:rsidR="00DA06FB" w:rsidRPr="00DA06FB" w:rsidRDefault="00DA06FB" w:rsidP="00DA0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FB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Выкатной</w:t>
      </w:r>
    </w:p>
    <w:p w14:paraId="7ADD6049" w14:textId="77777777" w:rsidR="00DA06FB" w:rsidRPr="00DA06FB" w:rsidRDefault="00DA06FB" w:rsidP="00DA0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FB">
        <w:rPr>
          <w:rFonts w:ascii="Times New Roman" w:hAnsi="Times New Roman" w:cs="Times New Roman"/>
          <w:b/>
          <w:sz w:val="28"/>
          <w:szCs w:val="28"/>
        </w:rPr>
        <w:t>Р Е Ш И Л:</w:t>
      </w:r>
    </w:p>
    <w:p w14:paraId="19C3D48C" w14:textId="77777777" w:rsidR="00DA06FB" w:rsidRPr="00DA06FB" w:rsidRDefault="00DA06FB" w:rsidP="00DA0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BDB470" w14:textId="77777777" w:rsidR="00DA06FB" w:rsidRPr="00DA06FB" w:rsidRDefault="00DA06FB" w:rsidP="00DA06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06FB">
        <w:rPr>
          <w:rFonts w:ascii="Times New Roman" w:hAnsi="Times New Roman" w:cs="Times New Roman"/>
          <w:sz w:val="28"/>
          <w:szCs w:val="28"/>
        </w:rPr>
        <w:t>1. Внести в решение Совета депутатов сельского поселения Выкатной от 29.06.2012 № 122 «Об утверждении Положения о денежном содержании лиц, замещающих муниципальные должности в органах местного самоуправления сельского поселения Выкатной» следующие изменения:</w:t>
      </w:r>
    </w:p>
    <w:p w14:paraId="70BFDB4A" w14:textId="77777777" w:rsidR="00DA06FB" w:rsidRPr="00DA06FB" w:rsidRDefault="00DA06FB" w:rsidP="00DA06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B4CA557" w14:textId="69641109" w:rsidR="00DA06FB" w:rsidRPr="00DA06FB" w:rsidRDefault="00DA06FB" w:rsidP="00DA06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06FB">
        <w:rPr>
          <w:rFonts w:ascii="Times New Roman" w:hAnsi="Times New Roman" w:cs="Times New Roman"/>
          <w:sz w:val="28"/>
          <w:szCs w:val="28"/>
        </w:rPr>
        <w:t xml:space="preserve">1.1. В преамбуле решения слова «постановления Правительства Ханты-Мансийского автономного округа </w:t>
      </w:r>
      <w:r w:rsidR="006D7C48">
        <w:rPr>
          <w:rFonts w:ascii="Times New Roman" w:hAnsi="Times New Roman" w:cs="Times New Roman"/>
          <w:sz w:val="28"/>
          <w:szCs w:val="28"/>
        </w:rPr>
        <w:t>–</w:t>
      </w:r>
      <w:r w:rsidRPr="00DA06FB">
        <w:rPr>
          <w:rFonts w:ascii="Times New Roman" w:hAnsi="Times New Roman" w:cs="Times New Roman"/>
          <w:sz w:val="28"/>
          <w:szCs w:val="28"/>
        </w:rPr>
        <w:t xml:space="preserve"> Югры от 24 декабря 2007 года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 (с изменениями на 20 апреля 2012 года)» заменить словами «постановления Правительства Ханты-Мансийского </w:t>
      </w:r>
      <w:r w:rsidRPr="00DA06FB">
        <w:rPr>
          <w:rFonts w:ascii="Times New Roman" w:hAnsi="Times New Roman" w:cs="Times New Roman"/>
          <w:sz w:val="28"/>
          <w:szCs w:val="28"/>
        </w:rPr>
        <w:lastRenderedPageBreak/>
        <w:t xml:space="preserve">автономного округа </w:t>
      </w:r>
      <w:r w:rsidR="006D7C48">
        <w:rPr>
          <w:rFonts w:ascii="Times New Roman" w:hAnsi="Times New Roman" w:cs="Times New Roman"/>
          <w:sz w:val="28"/>
          <w:szCs w:val="28"/>
        </w:rPr>
        <w:t>–</w:t>
      </w:r>
      <w:r w:rsidRPr="00DA06FB">
        <w:rPr>
          <w:rFonts w:ascii="Times New Roman" w:hAnsi="Times New Roman" w:cs="Times New Roman"/>
          <w:sz w:val="28"/>
          <w:szCs w:val="28"/>
        </w:rPr>
        <w:t xml:space="preserve"> Югры от 23 августа 2019 года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</w:t>
      </w:r>
      <w:r w:rsidR="006D7C48">
        <w:rPr>
          <w:rFonts w:ascii="Times New Roman" w:hAnsi="Times New Roman" w:cs="Times New Roman"/>
          <w:sz w:val="28"/>
          <w:szCs w:val="28"/>
        </w:rPr>
        <w:t>–</w:t>
      </w:r>
      <w:r w:rsidRPr="00DA06FB">
        <w:rPr>
          <w:rFonts w:ascii="Times New Roman" w:hAnsi="Times New Roman" w:cs="Times New Roman"/>
          <w:sz w:val="28"/>
          <w:szCs w:val="28"/>
        </w:rPr>
        <w:t xml:space="preserve"> Югре»»;</w:t>
      </w:r>
    </w:p>
    <w:p w14:paraId="166FAD09" w14:textId="77777777" w:rsidR="00DA06FB" w:rsidRPr="00DA06FB" w:rsidRDefault="00DA06FB" w:rsidP="00DA06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54DEF1C" w14:textId="405C1EC7" w:rsidR="00DA06FB" w:rsidRPr="00DA06FB" w:rsidRDefault="00DA06FB" w:rsidP="00DA06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06FB">
        <w:rPr>
          <w:rFonts w:ascii="Times New Roman" w:hAnsi="Times New Roman" w:cs="Times New Roman"/>
          <w:sz w:val="28"/>
          <w:szCs w:val="28"/>
        </w:rPr>
        <w:t xml:space="preserve">1.2. В пункте 1.1 статьи 1 приложения к решению слова «постановления Правительства Ханты-Мансийского автономного округа </w:t>
      </w:r>
      <w:r w:rsidR="006D7C48">
        <w:rPr>
          <w:rFonts w:ascii="Times New Roman" w:hAnsi="Times New Roman" w:cs="Times New Roman"/>
          <w:sz w:val="28"/>
          <w:szCs w:val="28"/>
        </w:rPr>
        <w:t>–</w:t>
      </w:r>
      <w:r w:rsidRPr="00DA06FB">
        <w:rPr>
          <w:rFonts w:ascii="Times New Roman" w:hAnsi="Times New Roman" w:cs="Times New Roman"/>
          <w:sz w:val="28"/>
          <w:szCs w:val="28"/>
        </w:rPr>
        <w:t xml:space="preserve"> Югры от 24</w:t>
      </w:r>
      <w:r w:rsidR="006D7C48">
        <w:rPr>
          <w:rFonts w:ascii="Times New Roman" w:hAnsi="Times New Roman" w:cs="Times New Roman"/>
          <w:sz w:val="28"/>
          <w:szCs w:val="28"/>
        </w:rPr>
        <w:t>.12.</w:t>
      </w:r>
      <w:r w:rsidRPr="00DA06FB">
        <w:rPr>
          <w:rFonts w:ascii="Times New Roman" w:hAnsi="Times New Roman" w:cs="Times New Roman"/>
          <w:sz w:val="28"/>
          <w:szCs w:val="28"/>
        </w:rPr>
        <w:t xml:space="preserve">2007 года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Югре»» заменить словами «постановления Правительства Ханты-Мансийского автономного округа - Югры от 23 августа 2019 года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</w:t>
      </w:r>
      <w:r w:rsidR="00C07111">
        <w:rPr>
          <w:rFonts w:ascii="Times New Roman" w:hAnsi="Times New Roman" w:cs="Times New Roman"/>
          <w:sz w:val="28"/>
          <w:szCs w:val="28"/>
        </w:rPr>
        <w:t>–</w:t>
      </w:r>
      <w:bookmarkStart w:id="1" w:name="_GoBack"/>
      <w:bookmarkEnd w:id="1"/>
      <w:r w:rsidRPr="00DA06FB">
        <w:rPr>
          <w:rFonts w:ascii="Times New Roman" w:hAnsi="Times New Roman" w:cs="Times New Roman"/>
          <w:sz w:val="28"/>
          <w:szCs w:val="28"/>
        </w:rPr>
        <w:t xml:space="preserve"> Югре»»;</w:t>
      </w:r>
    </w:p>
    <w:p w14:paraId="29DAF1E5" w14:textId="77777777" w:rsidR="00DA06FB" w:rsidRPr="00DA06FB" w:rsidRDefault="00DA06FB" w:rsidP="00DA06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06FB">
        <w:rPr>
          <w:rFonts w:ascii="Times New Roman" w:hAnsi="Times New Roman" w:cs="Times New Roman"/>
          <w:sz w:val="28"/>
          <w:szCs w:val="28"/>
        </w:rPr>
        <w:t>1.3. Пункт 1.4. статьи 1 дополнить подпунктом 3.1 следующего содержания:</w:t>
      </w:r>
    </w:p>
    <w:p w14:paraId="4F7EA72C" w14:textId="77777777" w:rsidR="00DA06FB" w:rsidRPr="00DA06FB" w:rsidRDefault="00DA06FB" w:rsidP="00DA06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06FB">
        <w:rPr>
          <w:rFonts w:ascii="Times New Roman" w:hAnsi="Times New Roman" w:cs="Times New Roman"/>
          <w:sz w:val="28"/>
          <w:szCs w:val="28"/>
        </w:rPr>
        <w:t>«3.1.) ежемесячной (персональной) выплаты за сложность, напряженность и высокие достижения в работе»;</w:t>
      </w:r>
    </w:p>
    <w:p w14:paraId="48E019AD" w14:textId="77777777" w:rsidR="00DA06FB" w:rsidRPr="00DA06FB" w:rsidRDefault="00DA06FB" w:rsidP="00DA06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845E1C1" w14:textId="77777777" w:rsidR="00DA06FB" w:rsidRPr="00DA06FB" w:rsidRDefault="00DA06FB" w:rsidP="00DA06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06FB">
        <w:rPr>
          <w:rFonts w:ascii="Times New Roman" w:hAnsi="Times New Roman" w:cs="Times New Roman"/>
          <w:sz w:val="28"/>
          <w:szCs w:val="28"/>
        </w:rPr>
        <w:t>1.4. Статью 2 приложения к решению изложить в следующей редакции:</w:t>
      </w:r>
    </w:p>
    <w:p w14:paraId="0BF29623" w14:textId="77777777" w:rsidR="00DA06FB" w:rsidRPr="00DA06FB" w:rsidRDefault="00DA06FB" w:rsidP="00DA0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6FB">
        <w:rPr>
          <w:rFonts w:ascii="Times New Roman" w:hAnsi="Times New Roman" w:cs="Times New Roman"/>
          <w:sz w:val="28"/>
          <w:szCs w:val="28"/>
        </w:rPr>
        <w:t>«2. Размер ежемесячного денежного вознаграждения</w:t>
      </w:r>
    </w:p>
    <w:p w14:paraId="74767B34" w14:textId="77777777" w:rsidR="00DA06FB" w:rsidRPr="00DA06FB" w:rsidRDefault="00DA06FB" w:rsidP="00DA0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8"/>
        <w:gridCol w:w="4677"/>
      </w:tblGrid>
      <w:tr w:rsidR="00DA06FB" w:rsidRPr="00DA06FB" w14:paraId="4D5BA23C" w14:textId="77777777" w:rsidTr="0083452B">
        <w:tc>
          <w:tcPr>
            <w:tcW w:w="4784" w:type="dxa"/>
          </w:tcPr>
          <w:p w14:paraId="00616677" w14:textId="77777777" w:rsidR="00DA06FB" w:rsidRPr="00DA06FB" w:rsidRDefault="00DA06FB" w:rsidP="00DA0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6F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5" w:type="dxa"/>
          </w:tcPr>
          <w:p w14:paraId="33A49E5A" w14:textId="77777777" w:rsidR="00DA06FB" w:rsidRPr="00DA06FB" w:rsidRDefault="00DA06FB" w:rsidP="00DA0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6FB">
              <w:rPr>
                <w:rFonts w:ascii="Times New Roman" w:hAnsi="Times New Roman" w:cs="Times New Roman"/>
                <w:sz w:val="28"/>
                <w:szCs w:val="28"/>
              </w:rPr>
              <w:t>Размер денежного вознаграждения</w:t>
            </w:r>
          </w:p>
        </w:tc>
      </w:tr>
      <w:tr w:rsidR="00DA06FB" w:rsidRPr="00DA06FB" w14:paraId="045B661E" w14:textId="77777777" w:rsidTr="0083452B">
        <w:tc>
          <w:tcPr>
            <w:tcW w:w="4784" w:type="dxa"/>
          </w:tcPr>
          <w:p w14:paraId="4F6BC138" w14:textId="77777777" w:rsidR="00DA06FB" w:rsidRPr="00DA06FB" w:rsidRDefault="00DA06FB" w:rsidP="00DA0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6FB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Выкатной</w:t>
            </w:r>
          </w:p>
        </w:tc>
        <w:tc>
          <w:tcPr>
            <w:tcW w:w="4785" w:type="dxa"/>
          </w:tcPr>
          <w:p w14:paraId="73E070FC" w14:textId="77777777" w:rsidR="00DA06FB" w:rsidRPr="00DA06FB" w:rsidRDefault="00DA06FB" w:rsidP="00DA0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6FB">
              <w:rPr>
                <w:rFonts w:ascii="Times New Roman" w:hAnsi="Times New Roman" w:cs="Times New Roman"/>
                <w:sz w:val="28"/>
                <w:szCs w:val="28"/>
              </w:rPr>
              <w:t>5735рублей</w:t>
            </w:r>
          </w:p>
        </w:tc>
      </w:tr>
    </w:tbl>
    <w:p w14:paraId="41693609" w14:textId="77777777" w:rsidR="00DA06FB" w:rsidRPr="00DA06FB" w:rsidRDefault="00DA06FB" w:rsidP="00DA06FB">
      <w:pPr>
        <w:tabs>
          <w:tab w:val="left" w:pos="568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06FB">
        <w:rPr>
          <w:rFonts w:ascii="Times New Roman" w:hAnsi="Times New Roman" w:cs="Times New Roman"/>
          <w:sz w:val="28"/>
          <w:szCs w:val="28"/>
        </w:rPr>
        <w:tab/>
      </w:r>
    </w:p>
    <w:p w14:paraId="7C4AC664" w14:textId="77777777" w:rsidR="00DA06FB" w:rsidRPr="00DA06FB" w:rsidRDefault="00DA06FB" w:rsidP="00DA06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6FB">
        <w:rPr>
          <w:rFonts w:ascii="Times New Roman" w:hAnsi="Times New Roman" w:cs="Times New Roman"/>
          <w:sz w:val="28"/>
          <w:szCs w:val="28"/>
        </w:rPr>
        <w:t>В случае индексации сумма оклада определяется в рублях. При определении размера оклада сумма до 50 копеек и более 50 копеек - округляется до одного рубля.»;</w:t>
      </w:r>
    </w:p>
    <w:p w14:paraId="5BA9E356" w14:textId="77777777" w:rsidR="00DA06FB" w:rsidRPr="00DA06FB" w:rsidRDefault="00DA06FB" w:rsidP="00DA06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834192" w14:textId="65F7BA4B" w:rsidR="00DA06FB" w:rsidRPr="00DA06FB" w:rsidRDefault="00DA06FB" w:rsidP="00DA06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6FB">
        <w:rPr>
          <w:rFonts w:ascii="Times New Roman" w:hAnsi="Times New Roman" w:cs="Times New Roman"/>
          <w:sz w:val="28"/>
          <w:szCs w:val="28"/>
        </w:rPr>
        <w:t>1.5. В пункте 3.1 статьи 3 приложения к решению цифру «5,6» заменить цифрой «2,9</w:t>
      </w:r>
      <w:r w:rsidR="00E17CEA">
        <w:rPr>
          <w:rFonts w:ascii="Times New Roman" w:hAnsi="Times New Roman" w:cs="Times New Roman"/>
          <w:sz w:val="28"/>
          <w:szCs w:val="28"/>
        </w:rPr>
        <w:t>2</w:t>
      </w:r>
      <w:r w:rsidRPr="00DA06FB">
        <w:rPr>
          <w:rFonts w:ascii="Times New Roman" w:hAnsi="Times New Roman" w:cs="Times New Roman"/>
          <w:sz w:val="28"/>
          <w:szCs w:val="28"/>
        </w:rPr>
        <w:t>»;</w:t>
      </w:r>
    </w:p>
    <w:p w14:paraId="09774407" w14:textId="77777777" w:rsidR="00DA06FB" w:rsidRPr="00DA06FB" w:rsidRDefault="00DA06FB" w:rsidP="00DA06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7966AF" w14:textId="77777777" w:rsidR="00DA06FB" w:rsidRPr="00DA06FB" w:rsidRDefault="00DA06FB" w:rsidP="00DA06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6FB">
        <w:rPr>
          <w:rFonts w:ascii="Times New Roman" w:hAnsi="Times New Roman" w:cs="Times New Roman"/>
          <w:sz w:val="28"/>
          <w:szCs w:val="28"/>
        </w:rPr>
        <w:t>1.6. Пункт 8.1 статьи 8 приложения к решению изложить в следующей редакции:</w:t>
      </w:r>
    </w:p>
    <w:p w14:paraId="2F650C82" w14:textId="77777777" w:rsidR="00DA06FB" w:rsidRPr="00DA06FB" w:rsidRDefault="00DA06FB" w:rsidP="00DA06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06FB">
        <w:rPr>
          <w:rFonts w:ascii="Times New Roman" w:hAnsi="Times New Roman" w:cs="Times New Roman"/>
          <w:sz w:val="28"/>
          <w:szCs w:val="28"/>
        </w:rPr>
        <w:t>«8.1. Денежное поощрение по результатам работы за год выплачивается в размере двух месячных фондов оплаты труда не позднее первого квартала, следующего за отчетным годом.»;</w:t>
      </w:r>
    </w:p>
    <w:p w14:paraId="529DB543" w14:textId="77777777" w:rsidR="00DA06FB" w:rsidRPr="00DA06FB" w:rsidRDefault="00DA06FB" w:rsidP="00DA06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73FA39C" w14:textId="77777777" w:rsidR="00DA06FB" w:rsidRPr="00DA06FB" w:rsidRDefault="00DA06FB" w:rsidP="00DA06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6FB">
        <w:rPr>
          <w:rFonts w:ascii="Times New Roman" w:hAnsi="Times New Roman" w:cs="Times New Roman"/>
          <w:sz w:val="28"/>
          <w:szCs w:val="28"/>
        </w:rPr>
        <w:t>1.7. Пункт 8.5 статьи 8 приложения к решению изложить в следующей редакции:</w:t>
      </w:r>
    </w:p>
    <w:p w14:paraId="2F744A1A" w14:textId="77777777" w:rsidR="00DA06FB" w:rsidRPr="00DA06FB" w:rsidRDefault="00DA06FB" w:rsidP="00DA06FB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06FB">
        <w:rPr>
          <w:rFonts w:ascii="Times New Roman" w:hAnsi="Times New Roman"/>
          <w:sz w:val="28"/>
          <w:szCs w:val="28"/>
        </w:rPr>
        <w:lastRenderedPageBreak/>
        <w:t>«8.5. Размер месячного фонда оплаты труда для выплаты денежного поощрения по результатам работы за год определяется исходя из месячного денежного содержания на 31 декабря года, за который начисляется денежное поощрение.»;</w:t>
      </w:r>
    </w:p>
    <w:p w14:paraId="1B4B844A" w14:textId="77777777" w:rsidR="00DA06FB" w:rsidRPr="00DA06FB" w:rsidRDefault="00DA06FB" w:rsidP="00DA06FB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B1ED13E" w14:textId="77777777" w:rsidR="00DA06FB" w:rsidRPr="00DA06FB" w:rsidRDefault="00DA06FB" w:rsidP="00DA06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6FB">
        <w:rPr>
          <w:rFonts w:ascii="Times New Roman" w:hAnsi="Times New Roman" w:cs="Times New Roman"/>
          <w:sz w:val="28"/>
          <w:szCs w:val="28"/>
        </w:rPr>
        <w:t>1.8. Пункты 9.2, 9.3 статьи 9 приложения к решению изложить в следующей редакции:</w:t>
      </w:r>
    </w:p>
    <w:p w14:paraId="284E0081" w14:textId="77777777" w:rsidR="00DA06FB" w:rsidRPr="00DA06FB" w:rsidRDefault="00DA06FB" w:rsidP="00DA0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06FB">
        <w:rPr>
          <w:rFonts w:ascii="Times New Roman" w:hAnsi="Times New Roman" w:cs="Times New Roman"/>
          <w:sz w:val="28"/>
          <w:szCs w:val="28"/>
        </w:rPr>
        <w:t>«9.2. Выплата производится в размере двух месячных фондов оплаты труда.</w:t>
      </w:r>
    </w:p>
    <w:p w14:paraId="53762B8E" w14:textId="77777777" w:rsidR="00DA06FB" w:rsidRPr="00DA06FB" w:rsidRDefault="00DA06FB" w:rsidP="00DA0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06FB">
        <w:rPr>
          <w:rFonts w:ascii="Times New Roman" w:hAnsi="Times New Roman" w:cs="Times New Roman"/>
          <w:sz w:val="28"/>
          <w:szCs w:val="28"/>
        </w:rPr>
        <w:t>9.3. Размер месячного фонда оплаты труда для единовременной выплаты при предоставлении ежегодного оплачиваемого отпуска определяется исходя из месячного денежного содержания на дату начала ежегодного оплачиваемого отпуска, в том числе лицам, проработавшим не полный год.»;</w:t>
      </w:r>
    </w:p>
    <w:p w14:paraId="7771C67E" w14:textId="77777777" w:rsidR="00DA06FB" w:rsidRPr="00DA06FB" w:rsidRDefault="00DA06FB" w:rsidP="00DA0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2D8BCCB" w14:textId="77777777" w:rsidR="00DA06FB" w:rsidRPr="00DA06FB" w:rsidRDefault="00DA06FB" w:rsidP="00DA0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06FB">
        <w:rPr>
          <w:rFonts w:ascii="Times New Roman" w:hAnsi="Times New Roman" w:cs="Times New Roman"/>
          <w:sz w:val="28"/>
          <w:szCs w:val="28"/>
        </w:rPr>
        <w:t>1.9. Пункт 9.4 статьи 9 приложения к решению исключить.</w:t>
      </w:r>
    </w:p>
    <w:p w14:paraId="2FCF9CAD" w14:textId="77777777" w:rsidR="00DA06FB" w:rsidRPr="00DA06FB" w:rsidRDefault="00DA06FB" w:rsidP="00DA0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ABA6606" w14:textId="77777777" w:rsidR="00DA06FB" w:rsidRPr="00DA06FB" w:rsidRDefault="00DA06FB" w:rsidP="00DA0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06FB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(обнародования), с 01 января 2020 года, за исключением подпунктов 1.7, 1.8 пункта 1 настоящего решения, вступающих в силу с 01 апреля 2020 года.</w:t>
      </w:r>
    </w:p>
    <w:p w14:paraId="6BE8D177" w14:textId="77777777" w:rsidR="00DA06FB" w:rsidRPr="00DA06FB" w:rsidRDefault="00DA06FB" w:rsidP="00DA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B8A18A" w14:textId="77777777" w:rsidR="00DA06FB" w:rsidRPr="00DA06FB" w:rsidRDefault="00DA06FB" w:rsidP="00DA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A06C6" w14:textId="77777777" w:rsidR="00DA06FB" w:rsidRPr="00DA06FB" w:rsidRDefault="00DA06FB" w:rsidP="00DA0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29306" w14:textId="77777777" w:rsidR="00DA06FB" w:rsidRPr="00DA06FB" w:rsidRDefault="00DA06FB" w:rsidP="00DA06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A06FB">
        <w:rPr>
          <w:rFonts w:ascii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14:paraId="504F36C1" w14:textId="77777777" w:rsidR="00DA06FB" w:rsidRPr="00DA06FB" w:rsidRDefault="00DA06FB" w:rsidP="00DA06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A06FB">
        <w:rPr>
          <w:rFonts w:ascii="Times New Roman" w:hAnsi="Times New Roman" w:cs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14:paraId="09F46169" w14:textId="77777777" w:rsidR="00DA06FB" w:rsidRPr="00DA06FB" w:rsidRDefault="00DA06FB" w:rsidP="00DA06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7F499DB5" w14:textId="77777777" w:rsidR="00DA06FB" w:rsidRPr="00DA06FB" w:rsidRDefault="00DA06FB" w:rsidP="00DA06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6341B2B" w14:textId="77777777" w:rsidR="00DA06FB" w:rsidRPr="00DA06FB" w:rsidRDefault="00DA06FB" w:rsidP="00DA06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A06FB">
        <w:rPr>
          <w:rFonts w:ascii="Times New Roman" w:hAnsi="Times New Roman" w:cs="Times New Roman"/>
          <w:sz w:val="28"/>
          <w:szCs w:val="28"/>
          <w:lang w:eastAsia="zh-CN"/>
        </w:rPr>
        <w:t>Глава сельского</w:t>
      </w:r>
    </w:p>
    <w:p w14:paraId="5803288C" w14:textId="77777777" w:rsidR="009866E2" w:rsidRPr="00DA06FB" w:rsidRDefault="00DA06FB" w:rsidP="00DA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6FB">
        <w:rPr>
          <w:rFonts w:ascii="Times New Roman" w:hAnsi="Times New Roman" w:cs="Times New Roman"/>
          <w:sz w:val="28"/>
          <w:szCs w:val="28"/>
          <w:lang w:eastAsia="zh-CN"/>
        </w:rPr>
        <w:t>поселения Выкатной                                                                   Н.Г. Щепеткин</w:t>
      </w:r>
    </w:p>
    <w:sectPr w:rsidR="009866E2" w:rsidRPr="00DA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D6"/>
    <w:rsid w:val="002A1BA0"/>
    <w:rsid w:val="00430AD6"/>
    <w:rsid w:val="00463FE8"/>
    <w:rsid w:val="006D7C48"/>
    <w:rsid w:val="009866E2"/>
    <w:rsid w:val="00A202AB"/>
    <w:rsid w:val="00B92F6F"/>
    <w:rsid w:val="00C07111"/>
    <w:rsid w:val="00CB335B"/>
    <w:rsid w:val="00DA06FB"/>
    <w:rsid w:val="00E1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34F8"/>
  <w15:chartTrackingRefBased/>
  <w15:docId w15:val="{2CBBFD02-63AD-4963-96A4-1A0B9F77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6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0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DA06F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B3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2020-02-04T06:34:00Z</cp:lastPrinted>
  <dcterms:created xsi:type="dcterms:W3CDTF">2020-02-03T16:01:00Z</dcterms:created>
  <dcterms:modified xsi:type="dcterms:W3CDTF">2020-03-27T14:36:00Z</dcterms:modified>
</cp:coreProperties>
</file>